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01F05" w14:textId="77777777" w:rsidR="004177C2" w:rsidRPr="004177C2" w:rsidRDefault="004177C2" w:rsidP="004177C2">
      <w:pPr>
        <w:shd w:val="clear" w:color="auto" w:fill="FFFFFF"/>
        <w:spacing w:before="120" w:after="0" w:line="240" w:lineRule="auto"/>
        <w:rPr>
          <w:rFonts w:ascii="Verdana" w:eastAsia="Times New Roman" w:hAnsi="Verdana" w:cs="Times New Roman"/>
          <w:color w:val="272727"/>
          <w:sz w:val="26"/>
          <w:szCs w:val="26"/>
          <w:lang w:eastAsia="cs-CZ"/>
        </w:rPr>
      </w:pPr>
      <w:r w:rsidRPr="004177C2">
        <w:rPr>
          <w:rFonts w:ascii="Verdana" w:eastAsia="Times New Roman" w:hAnsi="Verdana" w:cs="Times New Roman"/>
          <w:b/>
          <w:bCs/>
          <w:color w:val="272727"/>
          <w:sz w:val="26"/>
          <w:szCs w:val="26"/>
          <w:lang w:eastAsia="cs-CZ"/>
        </w:rPr>
        <w:t>12 – Formuláře</w:t>
      </w:r>
    </w:p>
    <w:p w14:paraId="6D02C906" w14:textId="77777777" w:rsidR="004177C2" w:rsidRPr="004177C2" w:rsidRDefault="004177C2" w:rsidP="004177C2">
      <w:pPr>
        <w:shd w:val="clear" w:color="auto" w:fill="FFFFFF"/>
        <w:spacing w:before="120" w:after="0" w:line="240" w:lineRule="auto"/>
        <w:rPr>
          <w:rFonts w:ascii="Verdana" w:eastAsia="Times New Roman" w:hAnsi="Verdana" w:cs="Times New Roman"/>
          <w:color w:val="272727"/>
          <w:sz w:val="26"/>
          <w:szCs w:val="26"/>
          <w:lang w:eastAsia="cs-CZ"/>
        </w:rPr>
      </w:pPr>
      <w:r w:rsidRPr="004177C2">
        <w:rPr>
          <w:rFonts w:ascii="Verdana" w:eastAsia="Times New Roman" w:hAnsi="Verdana" w:cs="Times New Roman"/>
          <w:color w:val="272727"/>
          <w:sz w:val="26"/>
          <w:szCs w:val="26"/>
          <w:lang w:eastAsia="cs-CZ"/>
        </w:rPr>
        <w:t>Formuláře pro řešení většiny životních situací naleznete na stránkách Ministerstva vnitra ČR na adrese</w:t>
      </w:r>
    </w:p>
    <w:p w14:paraId="1EE6CC97" w14:textId="77777777" w:rsidR="004177C2" w:rsidRPr="004177C2" w:rsidRDefault="004177C2" w:rsidP="004177C2">
      <w:pPr>
        <w:shd w:val="clear" w:color="auto" w:fill="FFFFFF"/>
        <w:spacing w:before="120" w:after="0" w:line="240" w:lineRule="auto"/>
        <w:jc w:val="center"/>
        <w:rPr>
          <w:rFonts w:ascii="Verdana" w:eastAsia="Times New Roman" w:hAnsi="Verdana" w:cs="Times New Roman"/>
          <w:color w:val="272727"/>
          <w:sz w:val="26"/>
          <w:szCs w:val="26"/>
          <w:lang w:eastAsia="cs-CZ"/>
        </w:rPr>
      </w:pPr>
      <w:r w:rsidRPr="004177C2">
        <w:rPr>
          <w:rFonts w:ascii="Verdana" w:eastAsia="Times New Roman" w:hAnsi="Verdana" w:cs="Times New Roman"/>
          <w:b/>
          <w:bCs/>
          <w:color w:val="272727"/>
          <w:sz w:val="26"/>
          <w:szCs w:val="26"/>
          <w:lang w:eastAsia="cs-CZ"/>
        </w:rPr>
        <w:t>www.mvcr.cz</w:t>
      </w:r>
    </w:p>
    <w:p w14:paraId="1743756E" w14:textId="77777777" w:rsidR="004177C2" w:rsidRPr="004177C2" w:rsidRDefault="004177C2" w:rsidP="004177C2">
      <w:pPr>
        <w:shd w:val="clear" w:color="auto" w:fill="FFFFFF"/>
        <w:spacing w:before="120" w:after="0" w:line="240" w:lineRule="auto"/>
        <w:jc w:val="both"/>
        <w:rPr>
          <w:rFonts w:ascii="Verdana" w:eastAsia="Times New Roman" w:hAnsi="Verdana" w:cs="Times New Roman"/>
          <w:color w:val="272727"/>
          <w:sz w:val="26"/>
          <w:szCs w:val="26"/>
          <w:lang w:eastAsia="cs-CZ"/>
        </w:rPr>
      </w:pPr>
      <w:r w:rsidRPr="004177C2">
        <w:rPr>
          <w:rFonts w:ascii="Verdana" w:eastAsia="Times New Roman" w:hAnsi="Verdana" w:cs="Times New Roman"/>
          <w:color w:val="272727"/>
          <w:sz w:val="26"/>
          <w:szCs w:val="26"/>
          <w:lang w:eastAsia="cs-CZ"/>
        </w:rPr>
        <w:t>Formuláře pro řešení místních situací získáte v úředních hodinách v kanceláři obecního úřadu.</w:t>
      </w:r>
    </w:p>
    <w:p w14:paraId="786365E2" w14:textId="77777777" w:rsidR="00EE69B3" w:rsidRDefault="00EE69B3"/>
    <w:sectPr w:rsidR="00EE69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E56F4A"/>
    <w:multiLevelType w:val="multilevel"/>
    <w:tmpl w:val="6F381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22A"/>
    <w:rsid w:val="004177C2"/>
    <w:rsid w:val="0060122A"/>
    <w:rsid w:val="00CA4331"/>
    <w:rsid w:val="00EE6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518C7"/>
  <w15:chartTrackingRefBased/>
  <w15:docId w15:val="{A0105C04-3A5F-4A7E-BC54-E039D7FD3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193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 Hlaváč</dc:creator>
  <cp:keywords/>
  <dc:description/>
  <cp:lastModifiedBy>Václav Hlaváč</cp:lastModifiedBy>
  <cp:revision>2</cp:revision>
  <dcterms:created xsi:type="dcterms:W3CDTF">2021-07-02T13:49:00Z</dcterms:created>
  <dcterms:modified xsi:type="dcterms:W3CDTF">2021-07-02T13:49:00Z</dcterms:modified>
</cp:coreProperties>
</file>